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FD5" w:rsidRDefault="00245FD5">
      <w:pPr>
        <w:rPr>
          <w:noProof/>
          <w:lang w:eastAsia="en-GB"/>
        </w:rPr>
      </w:pPr>
      <w:r>
        <w:rPr>
          <w:noProof/>
          <w:lang w:eastAsia="en-GB"/>
        </w:rPr>
        <w:t xml:space="preserve">Red task. </w:t>
      </w:r>
    </w:p>
    <w:p w:rsidR="00245FD5" w:rsidRDefault="00245FD5">
      <w:pPr>
        <w:rPr>
          <w:noProof/>
          <w:lang w:eastAsia="en-GB"/>
        </w:rPr>
      </w:pPr>
      <w:r>
        <w:rPr>
          <w:noProof/>
          <w:lang w:eastAsia="en-GB"/>
        </w:rPr>
        <w:t>If you do not have a printer, you could draw these as bar models using the squares in your book like this: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570"/>
        <w:gridCol w:w="570"/>
        <w:gridCol w:w="570"/>
        <w:gridCol w:w="570"/>
      </w:tblGrid>
      <w:tr w:rsidR="00245FD5" w:rsidTr="00245FD5">
        <w:trPr>
          <w:trHeight w:val="421"/>
        </w:trPr>
        <w:tc>
          <w:tcPr>
            <w:tcW w:w="570" w:type="dxa"/>
          </w:tcPr>
          <w:p w:rsidR="00245FD5" w:rsidRDefault="00245FD5">
            <w:pPr>
              <w:rPr>
                <w:noProof/>
                <w:lang w:eastAsia="en-GB"/>
              </w:rPr>
            </w:pPr>
          </w:p>
        </w:tc>
        <w:tc>
          <w:tcPr>
            <w:tcW w:w="570" w:type="dxa"/>
          </w:tcPr>
          <w:p w:rsidR="00245FD5" w:rsidRDefault="00245FD5">
            <w:pPr>
              <w:rPr>
                <w:noProof/>
                <w:lang w:eastAsia="en-GB"/>
              </w:rPr>
            </w:pPr>
          </w:p>
        </w:tc>
        <w:tc>
          <w:tcPr>
            <w:tcW w:w="570" w:type="dxa"/>
          </w:tcPr>
          <w:p w:rsidR="00245FD5" w:rsidRDefault="00245FD5">
            <w:pPr>
              <w:rPr>
                <w:noProof/>
                <w:lang w:eastAsia="en-GB"/>
              </w:rPr>
            </w:pPr>
          </w:p>
        </w:tc>
        <w:tc>
          <w:tcPr>
            <w:tcW w:w="570" w:type="dxa"/>
          </w:tcPr>
          <w:p w:rsidR="00245FD5" w:rsidRDefault="00245FD5">
            <w:pPr>
              <w:rPr>
                <w:noProof/>
                <w:lang w:eastAsia="en-GB"/>
              </w:rPr>
            </w:pPr>
          </w:p>
        </w:tc>
        <w:tc>
          <w:tcPr>
            <w:tcW w:w="570" w:type="dxa"/>
          </w:tcPr>
          <w:p w:rsidR="00245FD5" w:rsidRDefault="00245FD5">
            <w:pPr>
              <w:rPr>
                <w:noProof/>
                <w:lang w:eastAsia="en-GB"/>
              </w:rPr>
            </w:pPr>
          </w:p>
        </w:tc>
      </w:tr>
    </w:tbl>
    <w:p w:rsidR="00245FD5" w:rsidRDefault="00245FD5">
      <w:pPr>
        <w:rPr>
          <w:noProof/>
          <w:lang w:eastAsia="en-GB"/>
        </w:rPr>
      </w:pPr>
    </w:p>
    <w:p w:rsidR="00245FD5" w:rsidRDefault="00245FD5">
      <w:pPr>
        <w:rPr>
          <w:noProof/>
          <w:lang w:eastAsia="en-GB"/>
        </w:rPr>
      </w:pPr>
      <w:r>
        <w:rPr>
          <w:noProof/>
          <w:lang w:eastAsia="en-GB"/>
        </w:rPr>
        <w:t xml:space="preserve">Remember to make sure you have the correct number of boxes to match the pictures. </w:t>
      </w:r>
    </w:p>
    <w:p w:rsidR="00FA27AC" w:rsidRDefault="00245FD5">
      <w:r>
        <w:rPr>
          <w:noProof/>
          <w:lang w:eastAsia="en-GB"/>
        </w:rPr>
        <w:drawing>
          <wp:inline distT="0" distB="0" distL="0" distR="0">
            <wp:extent cx="6645908" cy="7590155"/>
            <wp:effectExtent l="0" t="0" r="3175" b="0"/>
            <wp:docPr id="1" name="Picture 1" descr="https://www.math-salamanders.com/image-files/basic-fractions-worksheets-fraction-circles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th-salamanders.com/image-files/basic-fractions-worksheets-fraction-circles-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40"/>
                    <a:stretch/>
                  </pic:blipFill>
                  <pic:spPr bwMode="auto">
                    <a:xfrm>
                      <a:off x="0" y="0"/>
                      <a:ext cx="6645910" cy="7590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5FD5" w:rsidRDefault="00245FD5"/>
    <w:p w:rsidR="00245FD5" w:rsidRDefault="00245FD5"/>
    <w:p w:rsidR="00245FD5" w:rsidRDefault="00245FD5"/>
    <w:p w:rsidR="00245FD5" w:rsidRDefault="00194664">
      <w:r>
        <w:rPr>
          <w:noProof/>
          <w:lang w:eastAsia="en-GB"/>
        </w:rPr>
        <w:drawing>
          <wp:inline distT="0" distB="0" distL="0" distR="0">
            <wp:extent cx="6645910" cy="8599808"/>
            <wp:effectExtent l="0" t="0" r="2540" b="0"/>
            <wp:docPr id="2" name="Picture 2" descr="https://www.math-salamanders.com/image-files/basic-fractions-worksheets-fraction-circles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ath-salamanders.com/image-files/basic-fractions-worksheets-fraction-circles-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664" w:rsidRDefault="00194664"/>
    <w:p w:rsidR="00194664" w:rsidRDefault="00194664"/>
    <w:p w:rsidR="00194664" w:rsidRDefault="00194664">
      <w:r>
        <w:t xml:space="preserve">Answers </w:t>
      </w:r>
    </w:p>
    <w:p w:rsidR="00194664" w:rsidRDefault="00194664">
      <w:r>
        <w:rPr>
          <w:noProof/>
          <w:lang w:eastAsia="en-GB"/>
        </w:rPr>
        <w:drawing>
          <wp:inline distT="0" distB="0" distL="0" distR="0">
            <wp:extent cx="6645910" cy="8599808"/>
            <wp:effectExtent l="0" t="0" r="2540" b="0"/>
            <wp:docPr id="3" name="Picture 3" descr="https://www.math-salamanders.com/image-files/basic-fractions-worksheets-fraction-circles-1an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math-salamanders.com/image-files/basic-fractions-worksheets-fraction-circles-1ans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664" w:rsidRDefault="00194664"/>
    <w:p w:rsidR="00194664" w:rsidRDefault="00194664"/>
    <w:p w:rsidR="00194664" w:rsidRDefault="00194664">
      <w:r>
        <w:rPr>
          <w:noProof/>
          <w:lang w:eastAsia="en-GB"/>
        </w:rPr>
        <w:drawing>
          <wp:inline distT="0" distB="0" distL="0" distR="0">
            <wp:extent cx="6645910" cy="8599808"/>
            <wp:effectExtent l="0" t="0" r="2540" b="0"/>
            <wp:docPr id="4" name="Picture 4" descr="https://www.math-salamanders.com/image-files/basic-fractions-worksheets-fraction-circles-2an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math-salamanders.com/image-files/basic-fractions-worksheets-fraction-circles-2ans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94664" w:rsidRDefault="00194664"/>
    <w:sectPr w:rsidR="00194664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D5"/>
    <w:rsid w:val="00194664"/>
    <w:rsid w:val="00245FD5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EA4CB"/>
  <w15:chartTrackingRefBased/>
  <w15:docId w15:val="{5581E44F-FAE9-4655-B006-A683A5A47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5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</Words>
  <Characters>199</Characters>
  <Application>Microsoft Office Word</Application>
  <DocSecurity>0</DocSecurity>
  <Lines>1</Lines>
  <Paragraphs>1</Paragraphs>
  <ScaleCrop>false</ScaleCrop>
  <Company>Hampshire County Council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2</cp:revision>
  <dcterms:created xsi:type="dcterms:W3CDTF">2020-05-18T16:42:00Z</dcterms:created>
  <dcterms:modified xsi:type="dcterms:W3CDTF">2020-05-18T16:44:00Z</dcterms:modified>
</cp:coreProperties>
</file>